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D5" w:rsidRDefault="00847560" w:rsidP="00DD62F4">
      <w:pPr>
        <w:pStyle w:val="Standard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="000F54D5">
        <w:rPr>
          <w:sz w:val="22"/>
          <w:szCs w:val="22"/>
        </w:rPr>
        <w:t xml:space="preserve">Załącznik </w:t>
      </w:r>
    </w:p>
    <w:p w:rsidR="000F54D5" w:rsidRDefault="000F54D5" w:rsidP="00DD62F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47560">
        <w:rPr>
          <w:sz w:val="22"/>
          <w:szCs w:val="22"/>
        </w:rPr>
        <w:t xml:space="preserve">                         do uchwały  Nr XXIII/</w:t>
      </w:r>
      <w:r w:rsidR="00DD62F4">
        <w:rPr>
          <w:sz w:val="22"/>
          <w:szCs w:val="22"/>
        </w:rPr>
        <w:t>167</w:t>
      </w:r>
      <w:r w:rsidR="00847560">
        <w:rPr>
          <w:sz w:val="22"/>
          <w:szCs w:val="22"/>
        </w:rPr>
        <w:t>/2017</w:t>
      </w:r>
    </w:p>
    <w:p w:rsidR="000F54D5" w:rsidRDefault="000F54D5" w:rsidP="00DD62F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84756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RADY GMINY LELIS</w:t>
      </w:r>
    </w:p>
    <w:p w:rsidR="000F54D5" w:rsidRDefault="000F54D5" w:rsidP="00DD62F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4756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z dnia 28 kwietnia 2017 r.</w:t>
      </w:r>
    </w:p>
    <w:p w:rsidR="000F54D5" w:rsidRDefault="000F54D5" w:rsidP="000F54D5">
      <w:pPr>
        <w:pStyle w:val="Standard"/>
        <w:ind w:left="6930"/>
        <w:jc w:val="both"/>
        <w:rPr>
          <w:sz w:val="22"/>
          <w:szCs w:val="22"/>
        </w:rPr>
      </w:pPr>
    </w:p>
    <w:p w:rsidR="000F54D5" w:rsidRDefault="000F54D5" w:rsidP="000F54D5">
      <w:pPr>
        <w:pStyle w:val="Standard"/>
        <w:jc w:val="both"/>
      </w:pPr>
    </w:p>
    <w:p w:rsidR="000F54D5" w:rsidRDefault="000F54D5" w:rsidP="000F54D5">
      <w:pPr>
        <w:pStyle w:val="Standard"/>
        <w:jc w:val="both"/>
        <w:rPr>
          <w:rFonts w:cs="Times New Roman"/>
          <w:b/>
          <w:kern w:val="0"/>
          <w:lang w:bidi="ar-SA"/>
        </w:rPr>
      </w:pPr>
      <w:r>
        <w:rPr>
          <w:rFonts w:cs="Times New Roman"/>
          <w:b/>
          <w:kern w:val="0"/>
          <w:lang w:bidi="ar-SA"/>
        </w:rPr>
        <w:t>Kryteria wraz z liczbą punktów oraz dokumenty potwierdzające spełnianie tych kryteriów na drugim etapie postępowania rekrutacyjnego do publicznego przedszkola, prowadzonego przez Gminę Lelis</w:t>
      </w:r>
    </w:p>
    <w:p w:rsidR="000F54D5" w:rsidRDefault="000F54D5" w:rsidP="000F54D5">
      <w:pPr>
        <w:pStyle w:val="Standard"/>
        <w:jc w:val="both"/>
        <w:rPr>
          <w:rFonts w:cs="Tahoma"/>
          <w:b/>
          <w:bCs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3543"/>
        <w:gridCol w:w="1192"/>
        <w:gridCol w:w="4487"/>
      </w:tblGrid>
      <w:tr w:rsidR="000F54D5" w:rsidTr="00DD62F4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Dokumenty niezbędne do potwierdzania kryteriów</w:t>
            </w:r>
          </w:p>
        </w:tc>
      </w:tr>
      <w:tr w:rsidR="000F54D5" w:rsidTr="00DD62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oboje rodzice/ opiekunowie prawni pracują, studiują w systemie dziennym, prowadzą gospodarstwo rolne lub działalność gospodarczą. Kryterium stosuje się również do rodzica samotnie wychowującego dziecko.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 pkt.</w:t>
            </w:r>
          </w:p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poświadczający zatrudnienie (od każdego</w:t>
            </w:r>
          </w:p>
          <w:p w:rsidR="000F54D5" w:rsidRDefault="000F54D5">
            <w:pPr>
              <w:autoSpaceDE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rodziców/prawnych opiekunów): </w:t>
            </w:r>
          </w:p>
          <w:p w:rsidR="000F54D5" w:rsidRDefault="000F54D5" w:rsidP="00442936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z zakładu pracy, </w:t>
            </w:r>
          </w:p>
          <w:p w:rsidR="000F54D5" w:rsidRDefault="000F54D5" w:rsidP="00442936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uczelni zawierające informację o stacjonarnym systemie studiów,</w:t>
            </w:r>
          </w:p>
          <w:p w:rsidR="000F54D5" w:rsidRDefault="000F54D5" w:rsidP="00442936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prowadzeniu gospodarstwa rolnego,</w:t>
            </w:r>
          </w:p>
          <w:p w:rsidR="000F54D5" w:rsidRDefault="000F54D5" w:rsidP="00442936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rPr>
                <w:kern w:val="3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 xml:space="preserve">oświadczenie o prowadzeniu działalności gospodarczej, </w:t>
            </w:r>
          </w:p>
        </w:tc>
      </w:tr>
      <w:tr w:rsidR="000F54D5" w:rsidTr="00DD62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Rodzina kandydata  korzysta ze wsparcia OPS w Lelisie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pkt.</w:t>
            </w: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trudną sytuację rodziny:</w:t>
            </w:r>
          </w:p>
          <w:p w:rsidR="000F54D5" w:rsidRDefault="000F54D5" w:rsidP="00442936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wydane przez OPS</w:t>
            </w:r>
          </w:p>
        </w:tc>
      </w:tr>
      <w:tr w:rsidR="000F54D5" w:rsidTr="00DD62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przedszkola uczęszcza rodzeństwo kandydata.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 pkt.</w:t>
            </w: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rodziców/prawnych opiekunów o kontynuowaniu wychowania przedszkolnego rodzeństwa dziecka w danym przedszkolu</w:t>
            </w:r>
          </w:p>
        </w:tc>
      </w:tr>
      <w:tr w:rsidR="000F54D5" w:rsidTr="00DD62F4"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Czas pobytu dziecka w przedszkolu powyżej 5 godzin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5 pkt. za każdą 1h powyżej 5 h dziennie </w:t>
            </w: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Oświadczenie rodziców/prawnych opiekunów o planowanym pobycie dziecka powyżej 5 h dziennie.</w:t>
            </w:r>
          </w:p>
        </w:tc>
      </w:tr>
      <w:tr w:rsidR="000F54D5" w:rsidTr="00DD62F4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Kandydat objęty pieczą zastępczą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 w:rsidP="00DD62F4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pkt.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4D5" w:rsidRDefault="000F54D5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Kopia dokumentu poświadczającego objęcie dziecka pieczą zastępczą zgodnie z ustawą</w:t>
            </w:r>
          </w:p>
        </w:tc>
      </w:tr>
    </w:tbl>
    <w:p w:rsidR="000F54D5" w:rsidRDefault="000F54D5" w:rsidP="000F54D5">
      <w:pPr>
        <w:pStyle w:val="Standard"/>
        <w:jc w:val="both"/>
        <w:rPr>
          <w:rFonts w:cs="Tahoma"/>
          <w:b/>
          <w:bCs/>
          <w:lang w:eastAsia="en-US" w:bidi="en-US"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Przewodniczący</w:t>
      </w:r>
    </w:p>
    <w:p w:rsidR="000F54D5" w:rsidRDefault="000F54D5" w:rsidP="000F54D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Rady Gminy</w:t>
      </w:r>
    </w:p>
    <w:p w:rsidR="000F54D5" w:rsidRDefault="000F54D5" w:rsidP="000F54D5">
      <w:pPr>
        <w:pStyle w:val="Standard"/>
        <w:jc w:val="both"/>
        <w:rPr>
          <w:rFonts w:ascii="Times New Roman" w:hAnsi="Times New Roman" w:cs="Times New Roman"/>
        </w:rPr>
      </w:pPr>
    </w:p>
    <w:p w:rsidR="000F54D5" w:rsidRDefault="000F54D5" w:rsidP="000F54D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Jan Mrozek</w:t>
      </w:r>
    </w:p>
    <w:p w:rsidR="000F54D5" w:rsidRDefault="000F54D5" w:rsidP="000F54D5"/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0F54D5" w:rsidRDefault="000F54D5" w:rsidP="000F54D5">
      <w:pPr>
        <w:pStyle w:val="Standard"/>
        <w:jc w:val="both"/>
        <w:rPr>
          <w:b/>
          <w:bCs/>
        </w:rPr>
      </w:pPr>
    </w:p>
    <w:p w:rsidR="00E43F62" w:rsidRDefault="00E43F62"/>
    <w:sectPr w:rsidR="00E43F62" w:rsidSect="00EE3F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529"/>
    <w:multiLevelType w:val="hybridMultilevel"/>
    <w:tmpl w:val="81EE1B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290EC2"/>
    <w:multiLevelType w:val="hybridMultilevel"/>
    <w:tmpl w:val="4510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5"/>
    <w:rsid w:val="000F54D5"/>
    <w:rsid w:val="00762C59"/>
    <w:rsid w:val="00847560"/>
    <w:rsid w:val="00B553DF"/>
    <w:rsid w:val="00C03B67"/>
    <w:rsid w:val="00DD62F4"/>
    <w:rsid w:val="00E43F62"/>
    <w:rsid w:val="00EE3FC7"/>
    <w:rsid w:val="00F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D5"/>
    <w:pPr>
      <w:ind w:left="720"/>
      <w:contextualSpacing/>
    </w:pPr>
  </w:style>
  <w:style w:type="paragraph" w:customStyle="1" w:styleId="Standard">
    <w:name w:val="Standard"/>
    <w:rsid w:val="000F54D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0F54D5"/>
    <w:pPr>
      <w:suppressLineNumbers/>
    </w:pPr>
    <w:rPr>
      <w:rFonts w:ascii="Times New Roman" w:eastAsia="Andale Sans UI" w:hAnsi="Times New Roman" w:cs="Tahom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D5"/>
    <w:pPr>
      <w:ind w:left="720"/>
      <w:contextualSpacing/>
    </w:pPr>
  </w:style>
  <w:style w:type="paragraph" w:customStyle="1" w:styleId="Standard">
    <w:name w:val="Standard"/>
    <w:rsid w:val="000F54D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0F54D5"/>
    <w:pPr>
      <w:suppressLineNumbers/>
    </w:pPr>
    <w:rPr>
      <w:rFonts w:ascii="Times New Roman" w:eastAsia="Andale Sans UI" w:hAnsi="Times New Roman" w:cs="Tahom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Gontarzewska</dc:creator>
  <cp:keywords/>
  <dc:description/>
  <cp:lastModifiedBy>Piotr Parzych</cp:lastModifiedBy>
  <cp:revision>6</cp:revision>
  <cp:lastPrinted>2017-04-27T09:46:00Z</cp:lastPrinted>
  <dcterms:created xsi:type="dcterms:W3CDTF">2017-04-25T11:55:00Z</dcterms:created>
  <dcterms:modified xsi:type="dcterms:W3CDTF">2017-05-15T10:29:00Z</dcterms:modified>
</cp:coreProperties>
</file>