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A0" w:rsidRPr="00AC32A0" w:rsidRDefault="00AF6347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3</w:t>
      </w:r>
    </w:p>
    <w:p w:rsidR="00AC32A0" w:rsidRPr="00AC32A0" w:rsidRDefault="00AC32A0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2A0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XXII</w:t>
      </w:r>
      <w:r w:rsidR="00A6556A">
        <w:rPr>
          <w:rFonts w:ascii="Times New Roman" w:eastAsia="Times New Roman" w:hAnsi="Times New Roman" w:cs="Times New Roman"/>
          <w:sz w:val="20"/>
          <w:szCs w:val="20"/>
          <w:lang w:eastAsia="pl-PL"/>
        </w:rPr>
        <w:t>I/165</w:t>
      </w:r>
      <w:r w:rsidRPr="00AC32A0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AC32A0" w:rsidRPr="00AC32A0" w:rsidRDefault="00DD70E6" w:rsidP="00AC3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Lelis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28 kwietnia</w:t>
      </w:r>
      <w:r w:rsidR="00AC32A0" w:rsidRPr="00AC3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2017 r.</w:t>
      </w:r>
    </w:p>
    <w:p w:rsidR="00AC32A0" w:rsidRPr="00AC32A0" w:rsidRDefault="00AC32A0" w:rsidP="00AC32A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32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Przychody i rozchody budżetu w 2017 r. </w:t>
      </w:r>
    </w:p>
    <w:p w:rsidR="00AC32A0" w:rsidRPr="00AC32A0" w:rsidRDefault="00AC32A0" w:rsidP="00AC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C32A0" w:rsidRPr="00AC32A0" w:rsidRDefault="00AC32A0" w:rsidP="00AC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220"/>
        <w:gridCol w:w="1480"/>
        <w:gridCol w:w="1800"/>
      </w:tblGrid>
      <w:tr w:rsidR="00AC32A0" w:rsidRPr="00AC32A0" w:rsidTr="00281363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  <w:tr w:rsidR="00AC32A0" w:rsidRPr="00AC32A0" w:rsidTr="00281363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Klasyfikacja</w:t>
            </w:r>
            <w:r w:rsidRPr="00AC32A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br/>
              <w:t>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</w:p>
        </w:tc>
      </w:tr>
      <w:tr w:rsidR="00AC32A0" w:rsidRPr="00AC32A0" w:rsidTr="00281363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2A0" w:rsidRPr="00AC32A0" w:rsidTr="00281363">
        <w:trPr>
          <w:trHeight w:val="31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2A0" w:rsidRPr="00AC32A0" w:rsidTr="00281363">
        <w:trPr>
          <w:trHeight w:val="19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AC32A0" w:rsidRPr="00AC32A0" w:rsidTr="00281363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DD70E6" w:rsidP="00AC3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37 907 052,58</w:t>
            </w:r>
          </w:p>
        </w:tc>
      </w:tr>
      <w:tr w:rsidR="00AC32A0" w:rsidRPr="00AC32A0" w:rsidTr="002813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DD70E6" w:rsidP="00AC3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47 734 264,58</w:t>
            </w:r>
          </w:p>
        </w:tc>
      </w:tr>
      <w:tr w:rsidR="00AC32A0" w:rsidRPr="00AC32A0" w:rsidTr="00281363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(-) </w:t>
            </w:r>
            <w:r w:rsidR="007468DD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9 827</w:t>
            </w:r>
            <w:r w:rsidRPr="00AC32A0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 212,00</w:t>
            </w:r>
          </w:p>
        </w:tc>
      </w:tr>
      <w:tr w:rsidR="00AC32A0" w:rsidRPr="00AC32A0" w:rsidTr="00281363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DD70E6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9 827</w:t>
            </w:r>
            <w:r w:rsidR="00AC32A0" w:rsidRPr="00AC32A0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 212,00</w:t>
            </w:r>
          </w:p>
        </w:tc>
      </w:tr>
      <w:tr w:rsidR="00AC32A0" w:rsidRPr="00AC32A0" w:rsidTr="00281363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Kredyty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7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1 861 000,00</w:t>
            </w:r>
          </w:p>
        </w:tc>
      </w:tr>
      <w:tr w:rsidR="00AC32A0" w:rsidRPr="00AC32A0" w:rsidTr="00281363">
        <w:trPr>
          <w:trHeight w:val="6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Pożyczki na finansowanie zadań realizowanych</w:t>
            </w: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Prywatyzacja majątku </w:t>
            </w:r>
            <w:proofErr w:type="spellStart"/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jst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DD70E6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7 966</w:t>
            </w:r>
            <w:r w:rsidR="00AC32A0" w:rsidRPr="00AC32A0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 212,00</w:t>
            </w:r>
          </w:p>
        </w:tc>
      </w:tr>
      <w:tr w:rsidR="00AC32A0" w:rsidRPr="00AC32A0" w:rsidTr="0028136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Papiery wartościowe (obligacje)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7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AC32A0" w:rsidRPr="00AC32A0" w:rsidTr="00281363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Lokaty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C32A0" w:rsidRPr="00AC32A0" w:rsidTr="0028136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Wykup papierów wartościowych (obligacji)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C32A0" w:rsidRPr="00AC32A0" w:rsidTr="00281363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Rozchody z tytułu innych rozliczeń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A0" w:rsidRPr="00AC32A0" w:rsidRDefault="00AC32A0" w:rsidP="00AC3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C32A0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AC32A0" w:rsidRPr="00AC32A0" w:rsidRDefault="00AC32A0" w:rsidP="00AC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A0" w:rsidRPr="00AC32A0" w:rsidRDefault="00AC32A0" w:rsidP="00AC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A0" w:rsidRPr="00AC32A0" w:rsidRDefault="00AC32A0" w:rsidP="00AC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A0" w:rsidRPr="00AC32A0" w:rsidRDefault="00AC32A0" w:rsidP="00AC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A0" w:rsidRPr="00AC32A0" w:rsidRDefault="00AC32A0" w:rsidP="00AC3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C32A0" w:rsidRPr="00AC32A0" w:rsidRDefault="00AC32A0" w:rsidP="00AC3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2"/>
          <w:lang w:eastAsia="pl-PL"/>
        </w:rPr>
      </w:pPr>
    </w:p>
    <w:p w:rsidR="00AC32A0" w:rsidRPr="00AC32A0" w:rsidRDefault="00AC32A0" w:rsidP="00AC3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2"/>
          <w:lang w:eastAsia="pl-PL"/>
        </w:rPr>
      </w:pPr>
    </w:p>
    <w:p w:rsidR="00AC32A0" w:rsidRPr="00AC32A0" w:rsidRDefault="00AC32A0" w:rsidP="00AC3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2"/>
          <w:lang w:eastAsia="pl-PL"/>
        </w:rPr>
      </w:pPr>
    </w:p>
    <w:p w:rsidR="00AC32A0" w:rsidRPr="00AC32A0" w:rsidRDefault="00AC32A0" w:rsidP="00DD70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AC32A0" w:rsidRPr="00AC32A0" w:rsidSect="00281363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2A" w:rsidRDefault="00501E2A">
      <w:pPr>
        <w:spacing w:after="0" w:line="240" w:lineRule="auto"/>
      </w:pPr>
      <w:r>
        <w:separator/>
      </w:r>
    </w:p>
  </w:endnote>
  <w:endnote w:type="continuationSeparator" w:id="0">
    <w:p w:rsidR="00501E2A" w:rsidRDefault="005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DD" w:rsidRDefault="007468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7AAE">
      <w:rPr>
        <w:noProof/>
      </w:rPr>
      <w:t>7</w:t>
    </w:r>
    <w:r>
      <w:fldChar w:fldCharType="end"/>
    </w:r>
  </w:p>
  <w:p w:rsidR="007468DD" w:rsidRDefault="007468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2A" w:rsidRDefault="00501E2A">
      <w:pPr>
        <w:spacing w:after="0" w:line="240" w:lineRule="auto"/>
      </w:pPr>
      <w:r>
        <w:separator/>
      </w:r>
    </w:p>
  </w:footnote>
  <w:footnote w:type="continuationSeparator" w:id="0">
    <w:p w:rsidR="00501E2A" w:rsidRDefault="0050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51DD"/>
    <w:multiLevelType w:val="hybridMultilevel"/>
    <w:tmpl w:val="1F66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0"/>
    <w:rsid w:val="000309CE"/>
    <w:rsid w:val="0022127B"/>
    <w:rsid w:val="00281363"/>
    <w:rsid w:val="002919F3"/>
    <w:rsid w:val="002D7AAE"/>
    <w:rsid w:val="003A3E97"/>
    <w:rsid w:val="003F53AF"/>
    <w:rsid w:val="00501E2A"/>
    <w:rsid w:val="00505EDE"/>
    <w:rsid w:val="00626FBA"/>
    <w:rsid w:val="00705C23"/>
    <w:rsid w:val="007468DD"/>
    <w:rsid w:val="007C7C8C"/>
    <w:rsid w:val="008920B9"/>
    <w:rsid w:val="00A6556A"/>
    <w:rsid w:val="00AC32A0"/>
    <w:rsid w:val="00AF6347"/>
    <w:rsid w:val="00BF2AD2"/>
    <w:rsid w:val="00CD58CD"/>
    <w:rsid w:val="00DD70E6"/>
    <w:rsid w:val="00F10E78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C32A0"/>
  </w:style>
  <w:style w:type="paragraph" w:styleId="Tekstprzypisudolnego">
    <w:name w:val="footnote text"/>
    <w:basedOn w:val="Normalny"/>
    <w:link w:val="TekstprzypisudolnegoZnak"/>
    <w:rsid w:val="00AC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C32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32A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C32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C32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C32A0"/>
  </w:style>
  <w:style w:type="paragraph" w:styleId="Tekstprzypisudolnego">
    <w:name w:val="footnote text"/>
    <w:basedOn w:val="Normalny"/>
    <w:link w:val="TekstprzypisudolnegoZnak"/>
    <w:rsid w:val="00AC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C32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32A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C32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2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C32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UCHWAŁA NR XXIII/165/2017</vt:lpstr>
      <vt:lpstr>        RADY GMINY LELIS</vt:lpstr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15</cp:revision>
  <cp:lastPrinted>2017-05-04T08:47:00Z</cp:lastPrinted>
  <dcterms:created xsi:type="dcterms:W3CDTF">2017-04-26T11:38:00Z</dcterms:created>
  <dcterms:modified xsi:type="dcterms:W3CDTF">2017-05-15T10:25:00Z</dcterms:modified>
</cp:coreProperties>
</file>