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7" w:rsidRDefault="00C13B07" w:rsidP="00C13B07">
      <w:pPr>
        <w:jc w:val="right"/>
      </w:pPr>
      <w:r>
        <w:t>Załącznik Nr 4</w:t>
      </w:r>
    </w:p>
    <w:p w:rsidR="00C13B07" w:rsidRPr="00C74A1B" w:rsidRDefault="00C13B07" w:rsidP="00C13B07">
      <w:pPr>
        <w:ind w:left="2836" w:firstLine="709"/>
        <w:jc w:val="right"/>
      </w:pPr>
      <w:r>
        <w:t xml:space="preserve">Do Uchwały Nr XXV/121/09                                                                                                               Rady </w:t>
      </w:r>
      <w:r w:rsidRPr="00C74A1B">
        <w:t xml:space="preserve"> Gminy Lelis</w:t>
      </w:r>
    </w:p>
    <w:p w:rsidR="00C13B07" w:rsidRPr="00C74A1B" w:rsidRDefault="00C13B07" w:rsidP="00C13B07">
      <w:pPr>
        <w:ind w:left="2836" w:firstLine="709"/>
        <w:jc w:val="right"/>
      </w:pPr>
      <w:r>
        <w:t>z dnia 26 maja 2009r.</w:t>
      </w:r>
    </w:p>
    <w:p w:rsidR="00C13B07" w:rsidRDefault="00C13B07" w:rsidP="00C13B07">
      <w:pPr>
        <w:jc w:val="right"/>
        <w:rPr>
          <w:sz w:val="20"/>
          <w:szCs w:val="20"/>
        </w:rPr>
      </w:pPr>
    </w:p>
    <w:p w:rsidR="00C13B07" w:rsidRDefault="00C13B07" w:rsidP="00C13B07">
      <w:pPr>
        <w:jc w:val="center"/>
        <w:rPr>
          <w:b/>
          <w:sz w:val="28"/>
          <w:szCs w:val="28"/>
        </w:rPr>
      </w:pPr>
      <w:r w:rsidRPr="006C305E">
        <w:rPr>
          <w:b/>
          <w:sz w:val="28"/>
          <w:szCs w:val="28"/>
        </w:rPr>
        <w:t>Prz</w:t>
      </w:r>
      <w:r>
        <w:rPr>
          <w:b/>
          <w:sz w:val="28"/>
          <w:szCs w:val="28"/>
        </w:rPr>
        <w:t>ychody i rozchody budżetu w 2009</w:t>
      </w:r>
      <w:r w:rsidRPr="006C305E">
        <w:rPr>
          <w:b/>
          <w:sz w:val="28"/>
          <w:szCs w:val="28"/>
        </w:rPr>
        <w:t xml:space="preserve"> r. </w:t>
      </w:r>
    </w:p>
    <w:p w:rsidR="00C13B07" w:rsidRPr="006C305E" w:rsidRDefault="00C13B07" w:rsidP="00C13B07">
      <w:pPr>
        <w:jc w:val="center"/>
        <w:rPr>
          <w:b/>
          <w:sz w:val="28"/>
          <w:szCs w:val="28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00"/>
        <w:gridCol w:w="4220"/>
        <w:gridCol w:w="1480"/>
        <w:gridCol w:w="1800"/>
      </w:tblGrid>
      <w:tr w:rsidR="00C13B07" w:rsidTr="00CC090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3B07" w:rsidRDefault="00C13B07" w:rsidP="00CC090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 złotych</w:t>
            </w:r>
          </w:p>
        </w:tc>
      </w:tr>
      <w:tr w:rsidR="00C13B07" w:rsidTr="00CC090D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Kwota 2009 r.</w:t>
            </w:r>
          </w:p>
        </w:tc>
      </w:tr>
      <w:tr w:rsidR="00C13B07" w:rsidTr="00CC090D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13B07" w:rsidTr="00CC090D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13B07" w:rsidTr="00CC090D">
        <w:trPr>
          <w:trHeight w:val="1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</w:tr>
      <w:tr w:rsidR="00C13B07" w:rsidTr="00CC090D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Dochody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Pr="007D3425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21 882 743,00</w:t>
            </w:r>
          </w:p>
        </w:tc>
      </w:tr>
      <w:tr w:rsidR="00C13B07" w:rsidTr="00CC090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Wydatki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Pr="007D3425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28 408 721,00</w:t>
            </w:r>
          </w:p>
        </w:tc>
      </w:tr>
      <w:tr w:rsidR="00C13B07" w:rsidTr="00CC090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Wynik budżetu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Pr="007D3425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- 6 525 978,00</w:t>
            </w:r>
          </w:p>
        </w:tc>
      </w:tr>
      <w:tr w:rsidR="00C13B07" w:rsidTr="00CC090D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Przychody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6 595 978,00</w:t>
            </w:r>
          </w:p>
        </w:tc>
      </w:tr>
      <w:tr w:rsidR="00C13B07" w:rsidTr="00CC090D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Kredyty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Pożyczki na finansowanie zadań realizowanych</w:t>
            </w:r>
            <w:r>
              <w:rPr>
                <w:rFonts w:ascii="Arial" w:hAnsi="Arial"/>
                <w:sz w:val="18"/>
                <w:szCs w:val="18"/>
              </w:rPr>
              <w:br/>
              <w:t>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Spłaty pożyczek udzielonych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Prywatyzacja majątku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Nadwyżka budżetu z lat ubiegłych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6 595 978,00 </w:t>
            </w:r>
          </w:p>
        </w:tc>
      </w:tr>
      <w:tr w:rsidR="00C13B07" w:rsidTr="00CC09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Papiery wartościowe (obligacje)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źródła (wolne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Rozchody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70 000,00 </w:t>
            </w:r>
          </w:p>
        </w:tc>
      </w:tr>
      <w:tr w:rsidR="00C13B07" w:rsidTr="00CC090D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Spłaty kredytów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Spłaty pożyczek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70 000,00 </w:t>
            </w:r>
          </w:p>
        </w:tc>
      </w:tr>
      <w:tr w:rsidR="00C13B07" w:rsidTr="00CC090D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Udzielone pożyczki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Lokaty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Wykup papierów wartościowych (obligacji)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3B07" w:rsidTr="00CC090D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Rozchody z tytułu innych rozliczeń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7" w:rsidRDefault="00C13B07" w:rsidP="00CC090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</w:tbl>
    <w:p w:rsidR="00C13B07" w:rsidRDefault="00C13B07" w:rsidP="00C13B07">
      <w:pPr>
        <w:ind w:left="2836" w:firstLine="709"/>
        <w:jc w:val="both"/>
        <w:rPr>
          <w:sz w:val="26"/>
          <w:szCs w:val="26"/>
        </w:rPr>
      </w:pPr>
    </w:p>
    <w:p w:rsidR="00C302C1" w:rsidRDefault="00C302C1"/>
    <w:sectPr w:rsidR="00C302C1" w:rsidSect="00C3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B07"/>
    <w:rsid w:val="00C13B07"/>
    <w:rsid w:val="00C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2009-09-02T08:58:00Z</dcterms:created>
  <dcterms:modified xsi:type="dcterms:W3CDTF">2009-09-02T08:58:00Z</dcterms:modified>
</cp:coreProperties>
</file>