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F" w:rsidRDefault="000C6D3F" w:rsidP="000C6D3F">
      <w:pPr>
        <w:jc w:val="center"/>
        <w:rPr>
          <w:b/>
          <w:bCs/>
        </w:rPr>
      </w:pPr>
      <w:r>
        <w:rPr>
          <w:b/>
          <w:bCs/>
        </w:rPr>
        <w:t>INFORMACJA O WYKONANIU BUDŻETU GMINY LELIS</w:t>
      </w:r>
    </w:p>
    <w:p w:rsidR="000C6D3F" w:rsidRDefault="000C6D3F" w:rsidP="000C6D3F">
      <w:pPr>
        <w:jc w:val="center"/>
        <w:rPr>
          <w:b/>
          <w:bCs/>
        </w:rPr>
      </w:pPr>
      <w:r>
        <w:rPr>
          <w:b/>
          <w:bCs/>
        </w:rPr>
        <w:t>ZA  2011R.</w:t>
      </w:r>
    </w:p>
    <w:p w:rsidR="000C6D3F" w:rsidRDefault="000C6D3F" w:rsidP="000C6D3F">
      <w:pPr>
        <w:rPr>
          <w:b/>
          <w:bCs/>
        </w:rPr>
      </w:pPr>
    </w:p>
    <w:p w:rsidR="000C6D3F" w:rsidRDefault="000C6D3F" w:rsidP="000C6D3F">
      <w:pPr>
        <w:rPr>
          <w:b/>
          <w:bCs/>
        </w:rPr>
      </w:pPr>
    </w:p>
    <w:p w:rsidR="000C6D3F" w:rsidRDefault="000C6D3F" w:rsidP="000C6D3F">
      <w:pPr>
        <w:rPr>
          <w:b/>
          <w:bCs/>
        </w:rPr>
      </w:pPr>
      <w:r>
        <w:rPr>
          <w:b/>
          <w:bCs/>
        </w:rPr>
        <w:t>Wykonanie budżetu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4341"/>
        <w:gridCol w:w="1703"/>
        <w:gridCol w:w="1640"/>
        <w:gridCol w:w="1133"/>
      </w:tblGrid>
      <w:tr w:rsidR="000C6D3F" w:rsidTr="00C36E33">
        <w:tc>
          <w:tcPr>
            <w:tcW w:w="609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</w:p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341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</w:p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703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po zmianach na 31.12.2011r.</w:t>
            </w:r>
          </w:p>
        </w:tc>
        <w:tc>
          <w:tcPr>
            <w:tcW w:w="1640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</w:t>
            </w:r>
          </w:p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 </w:t>
            </w:r>
          </w:p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31.12.2011 r.</w:t>
            </w:r>
          </w:p>
        </w:tc>
        <w:tc>
          <w:tcPr>
            <w:tcW w:w="1133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</w:p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</w:t>
            </w:r>
          </w:p>
        </w:tc>
      </w:tr>
      <w:tr w:rsidR="000C6D3F" w:rsidTr="00C36E33">
        <w:tc>
          <w:tcPr>
            <w:tcW w:w="609" w:type="dxa"/>
          </w:tcPr>
          <w:p w:rsidR="000C6D3F" w:rsidRDefault="000C6D3F" w:rsidP="00C36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41" w:type="dxa"/>
          </w:tcPr>
          <w:p w:rsidR="000C6D3F" w:rsidRDefault="000C6D3F" w:rsidP="00C36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3" w:type="dxa"/>
          </w:tcPr>
          <w:p w:rsidR="000C6D3F" w:rsidRDefault="000C6D3F" w:rsidP="00C36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40" w:type="dxa"/>
          </w:tcPr>
          <w:p w:rsidR="000C6D3F" w:rsidRDefault="000C6D3F" w:rsidP="00C36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3" w:type="dxa"/>
          </w:tcPr>
          <w:p w:rsidR="000C6D3F" w:rsidRDefault="000C6D3F" w:rsidP="00C36E3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0C6D3F" w:rsidTr="00C36E33">
        <w:trPr>
          <w:cantSplit/>
          <w:trHeight w:val="447"/>
        </w:trPr>
        <w:tc>
          <w:tcPr>
            <w:tcW w:w="609" w:type="dxa"/>
            <w:vMerge w:val="restart"/>
          </w:tcPr>
          <w:p w:rsidR="000C6D3F" w:rsidRPr="008C6AD3" w:rsidRDefault="000C6D3F" w:rsidP="00C36E33">
            <w:pPr>
              <w:jc w:val="center"/>
              <w:rPr>
                <w:b/>
                <w:bCs/>
              </w:rPr>
            </w:pPr>
            <w:r w:rsidRPr="008C6AD3">
              <w:rPr>
                <w:b/>
                <w:bCs/>
              </w:rPr>
              <w:t>1.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0C6D3F" w:rsidRDefault="000C6D3F" w:rsidP="00C36E33">
            <w:r>
              <w:rPr>
                <w:b/>
                <w:bCs/>
              </w:rPr>
              <w:t>DOCHODY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C6D3F" w:rsidRPr="0084308F" w:rsidRDefault="000C6D3F" w:rsidP="00C36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31 521 895,91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C6D3F" w:rsidRPr="00B06D51" w:rsidRDefault="000C6D3F" w:rsidP="00C36E33">
            <w:pPr>
              <w:jc w:val="center"/>
              <w:rPr>
                <w:b/>
              </w:rPr>
            </w:pPr>
            <w:r>
              <w:rPr>
                <w:b/>
              </w:rPr>
              <w:t>27 678 681,29</w:t>
            </w:r>
          </w:p>
        </w:tc>
        <w:tc>
          <w:tcPr>
            <w:tcW w:w="1133" w:type="dxa"/>
            <w:shd w:val="clear" w:color="auto" w:fill="F3F3F3"/>
            <w:vAlign w:val="center"/>
          </w:tcPr>
          <w:p w:rsidR="000C6D3F" w:rsidRPr="00B06D51" w:rsidRDefault="000C6D3F" w:rsidP="00C36E33">
            <w:pPr>
              <w:jc w:val="right"/>
              <w:rPr>
                <w:b/>
              </w:rPr>
            </w:pPr>
            <w:r>
              <w:rPr>
                <w:b/>
              </w:rPr>
              <w:t>87,81</w:t>
            </w:r>
          </w:p>
        </w:tc>
      </w:tr>
      <w:tr w:rsidR="000C6D3F" w:rsidTr="00C36E33">
        <w:trPr>
          <w:cantSplit/>
          <w:trHeight w:val="1082"/>
        </w:trPr>
        <w:tc>
          <w:tcPr>
            <w:tcW w:w="609" w:type="dxa"/>
            <w:vMerge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>w tym dotacje:</w:t>
            </w:r>
          </w:p>
          <w:p w:rsidR="000C6D3F" w:rsidRPr="006C4210" w:rsidRDefault="000C6D3F" w:rsidP="00C36E3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otrzymane z budżetów jednostek samorządu terytorialnego</w:t>
            </w:r>
          </w:p>
          <w:p w:rsidR="000C6D3F" w:rsidRPr="00A76BC5" w:rsidRDefault="000C6D3F" w:rsidP="00C36E33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t>środki pochodzące z budżetu Unii Europejskiej</w:t>
            </w:r>
          </w:p>
        </w:tc>
        <w:tc>
          <w:tcPr>
            <w:tcW w:w="1703" w:type="dxa"/>
          </w:tcPr>
          <w:p w:rsidR="000C6D3F" w:rsidRDefault="000C6D3F" w:rsidP="00C36E33">
            <w:pPr>
              <w:rPr>
                <w:b/>
              </w:rPr>
            </w:pPr>
          </w:p>
          <w:p w:rsidR="000C6D3F" w:rsidRDefault="000C6D3F" w:rsidP="00C36E33">
            <w:pPr>
              <w:jc w:val="right"/>
              <w:rPr>
                <w:b/>
              </w:rPr>
            </w:pPr>
            <w:r>
              <w:rPr>
                <w:b/>
              </w:rPr>
              <w:t>1 691 540,47</w:t>
            </w:r>
          </w:p>
          <w:p w:rsidR="000C6D3F" w:rsidRDefault="000C6D3F" w:rsidP="00C36E33">
            <w:pPr>
              <w:jc w:val="right"/>
              <w:rPr>
                <w:b/>
              </w:rPr>
            </w:pPr>
          </w:p>
          <w:p w:rsidR="000C6D3F" w:rsidRPr="00B95AF6" w:rsidRDefault="000C6D3F" w:rsidP="00C36E33">
            <w:pPr>
              <w:jc w:val="right"/>
              <w:rPr>
                <w:b/>
              </w:rPr>
            </w:pPr>
            <w:r>
              <w:rPr>
                <w:b/>
              </w:rPr>
              <w:t>5 453 643,29</w:t>
            </w:r>
          </w:p>
        </w:tc>
        <w:tc>
          <w:tcPr>
            <w:tcW w:w="1640" w:type="dxa"/>
          </w:tcPr>
          <w:p w:rsidR="000C6D3F" w:rsidRDefault="000C6D3F" w:rsidP="00C36E33">
            <w:pPr>
              <w:rPr>
                <w:b/>
              </w:rPr>
            </w:pPr>
          </w:p>
          <w:p w:rsidR="000C6D3F" w:rsidRDefault="000C6D3F" w:rsidP="00C36E33">
            <w:pPr>
              <w:jc w:val="right"/>
              <w:rPr>
                <w:b/>
              </w:rPr>
            </w:pPr>
            <w:r>
              <w:rPr>
                <w:b/>
              </w:rPr>
              <w:t xml:space="preserve">1 691 403, 7  </w:t>
            </w:r>
          </w:p>
          <w:p w:rsidR="000C6D3F" w:rsidRDefault="000C6D3F" w:rsidP="00C36E33">
            <w:pPr>
              <w:jc w:val="right"/>
              <w:rPr>
                <w:b/>
              </w:rPr>
            </w:pPr>
          </w:p>
          <w:p w:rsidR="000C6D3F" w:rsidRPr="00B622EA" w:rsidRDefault="000C6D3F" w:rsidP="00C36E33">
            <w:pPr>
              <w:jc w:val="right"/>
              <w:rPr>
                <w:b/>
              </w:rPr>
            </w:pPr>
            <w:r>
              <w:rPr>
                <w:b/>
              </w:rPr>
              <w:t>1 184 499,82</w:t>
            </w:r>
          </w:p>
        </w:tc>
        <w:tc>
          <w:tcPr>
            <w:tcW w:w="1133" w:type="dxa"/>
          </w:tcPr>
          <w:p w:rsidR="000C6D3F" w:rsidRDefault="000C6D3F" w:rsidP="00C36E33">
            <w:pPr>
              <w:jc w:val="right"/>
              <w:rPr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Pr="00454F43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21,7</w:t>
            </w:r>
          </w:p>
        </w:tc>
      </w:tr>
      <w:tr w:rsidR="000C6D3F" w:rsidTr="00C36E33">
        <w:trPr>
          <w:cantSplit/>
          <w:trHeight w:val="408"/>
        </w:trPr>
        <w:tc>
          <w:tcPr>
            <w:tcW w:w="609" w:type="dxa"/>
            <w:vMerge w:val="restart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41" w:type="dxa"/>
            <w:shd w:val="clear" w:color="auto" w:fill="F3F3F3"/>
            <w:vAlign w:val="center"/>
          </w:tcPr>
          <w:p w:rsidR="000C6D3F" w:rsidRDefault="000C6D3F" w:rsidP="00C36E33">
            <w:r>
              <w:rPr>
                <w:b/>
                <w:bCs/>
              </w:rPr>
              <w:t xml:space="preserve">WYDATKI  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C6D3F" w:rsidRPr="0084308F" w:rsidRDefault="000C6D3F" w:rsidP="00C36E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31 839 807,99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27 606 929,56</w:t>
            </w:r>
          </w:p>
        </w:tc>
        <w:tc>
          <w:tcPr>
            <w:tcW w:w="1133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86,71</w:t>
            </w:r>
          </w:p>
        </w:tc>
      </w:tr>
      <w:tr w:rsidR="000C6D3F" w:rsidTr="00C36E33">
        <w:trPr>
          <w:cantSplit/>
          <w:trHeight w:val="604"/>
        </w:trPr>
        <w:tc>
          <w:tcPr>
            <w:tcW w:w="609" w:type="dxa"/>
            <w:vMerge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</w:p>
        </w:tc>
        <w:tc>
          <w:tcPr>
            <w:tcW w:w="4341" w:type="dxa"/>
          </w:tcPr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>w tym wydatki na:</w:t>
            </w:r>
          </w:p>
          <w:p w:rsidR="000C6D3F" w:rsidRPr="00AB27AB" w:rsidRDefault="000C6D3F" w:rsidP="00C36E3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dotacje udzielone innym jednostkom samorządu terytorialnego</w:t>
            </w:r>
          </w:p>
          <w:p w:rsidR="000C6D3F" w:rsidRPr="00AC78F7" w:rsidRDefault="000C6D3F" w:rsidP="00C36E33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środki pochodzące z budżetu Unii Europejskiej</w:t>
            </w:r>
          </w:p>
        </w:tc>
        <w:tc>
          <w:tcPr>
            <w:tcW w:w="1703" w:type="dxa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439 915,00</w:t>
            </w: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Pr="00AC78F7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2 413 837,92</w:t>
            </w:r>
          </w:p>
        </w:tc>
        <w:tc>
          <w:tcPr>
            <w:tcW w:w="1640" w:type="dxa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10 000,00</w:t>
            </w: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Pr="00AC78F7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2 033 445,98</w:t>
            </w:r>
          </w:p>
        </w:tc>
        <w:tc>
          <w:tcPr>
            <w:tcW w:w="1133" w:type="dxa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Default="000C6D3F" w:rsidP="00C36E33">
            <w:pPr>
              <w:jc w:val="right"/>
              <w:rPr>
                <w:b/>
                <w:bCs/>
              </w:rPr>
            </w:pPr>
          </w:p>
          <w:p w:rsidR="000C6D3F" w:rsidRPr="00734DD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84,2</w:t>
            </w:r>
          </w:p>
        </w:tc>
      </w:tr>
      <w:tr w:rsidR="000C6D3F" w:rsidTr="00C36E33">
        <w:trPr>
          <w:cantSplit/>
          <w:trHeight w:val="570"/>
        </w:trPr>
        <w:tc>
          <w:tcPr>
            <w:tcW w:w="609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41" w:type="dxa"/>
            <w:shd w:val="clear" w:color="auto" w:fill="F3F3F3"/>
          </w:tcPr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>NADWYŻKA  / DEFICYT</w:t>
            </w:r>
          </w:p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>(Dochody – Wydatki)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C6D3F" w:rsidRPr="0084308F" w:rsidRDefault="000C6D3F" w:rsidP="00C36E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- 317 912,08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71 751,73</w:t>
            </w:r>
          </w:p>
        </w:tc>
        <w:tc>
          <w:tcPr>
            <w:tcW w:w="1133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0C6D3F" w:rsidTr="00C36E33">
        <w:trPr>
          <w:cantSplit/>
          <w:trHeight w:val="570"/>
        </w:trPr>
        <w:tc>
          <w:tcPr>
            <w:tcW w:w="609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41" w:type="dxa"/>
            <w:shd w:val="clear" w:color="auto" w:fill="F3F3F3"/>
          </w:tcPr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>PRZYCHODY</w:t>
            </w:r>
          </w:p>
          <w:p w:rsidR="000C6D3F" w:rsidRPr="00A76BC5" w:rsidRDefault="000C6D3F" w:rsidP="00C36E33">
            <w:pPr>
              <w:rPr>
                <w:bCs/>
              </w:rPr>
            </w:pPr>
            <w:r w:rsidRPr="00A76BC5">
              <w:rPr>
                <w:bCs/>
              </w:rPr>
              <w:t>- pożyczka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82 500,00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82 500,00</w:t>
            </w:r>
          </w:p>
        </w:tc>
        <w:tc>
          <w:tcPr>
            <w:tcW w:w="1133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C6D3F" w:rsidTr="00C36E33">
        <w:trPr>
          <w:cantSplit/>
          <w:trHeight w:val="570"/>
        </w:trPr>
        <w:tc>
          <w:tcPr>
            <w:tcW w:w="609" w:type="dxa"/>
          </w:tcPr>
          <w:p w:rsidR="000C6D3F" w:rsidRDefault="000C6D3F" w:rsidP="00C36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341" w:type="dxa"/>
            <w:shd w:val="clear" w:color="auto" w:fill="F3F3F3"/>
          </w:tcPr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>ROZCHODY</w:t>
            </w:r>
          </w:p>
          <w:p w:rsidR="000C6D3F" w:rsidRDefault="000C6D3F" w:rsidP="00C36E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8A1599">
              <w:rPr>
                <w:bCs/>
              </w:rPr>
              <w:t>spłata pożyczek</w:t>
            </w:r>
          </w:p>
        </w:tc>
        <w:tc>
          <w:tcPr>
            <w:tcW w:w="1703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40 673,86</w:t>
            </w:r>
          </w:p>
        </w:tc>
        <w:tc>
          <w:tcPr>
            <w:tcW w:w="1640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40 673,86</w:t>
            </w:r>
          </w:p>
        </w:tc>
        <w:tc>
          <w:tcPr>
            <w:tcW w:w="1133" w:type="dxa"/>
            <w:shd w:val="clear" w:color="auto" w:fill="F3F3F3"/>
            <w:vAlign w:val="center"/>
          </w:tcPr>
          <w:p w:rsidR="000C6D3F" w:rsidRDefault="000C6D3F" w:rsidP="00C36E3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0C6D3F" w:rsidRDefault="000C6D3F" w:rsidP="000C6D3F">
      <w:pPr>
        <w:jc w:val="both"/>
        <w:rPr>
          <w:b/>
        </w:rPr>
      </w:pPr>
    </w:p>
    <w:p w:rsidR="000C6D3F" w:rsidRDefault="000C6D3F" w:rsidP="000C6D3F">
      <w:pPr>
        <w:jc w:val="both"/>
      </w:pPr>
      <w:r>
        <w:t>Gmina Lelis posiada na dzień 31.12.</w:t>
      </w:r>
      <w:r w:rsidRPr="004876B0">
        <w:t>2011r. z</w:t>
      </w:r>
      <w:r>
        <w:t>adłużenie w wysokości 282 500,00</w:t>
      </w:r>
      <w:r w:rsidRPr="004876B0">
        <w:t xml:space="preserve"> zł</w:t>
      </w:r>
    </w:p>
    <w:p w:rsidR="000C6D3F" w:rsidRPr="004876B0" w:rsidRDefault="000C6D3F" w:rsidP="000C6D3F">
      <w:pPr>
        <w:jc w:val="both"/>
      </w:pPr>
    </w:p>
    <w:p w:rsidR="000C6D3F" w:rsidRDefault="000C6D3F" w:rsidP="000C6D3F">
      <w:pPr>
        <w:jc w:val="both"/>
      </w:pPr>
      <w:r>
        <w:t xml:space="preserve">Umorzenia </w:t>
      </w:r>
      <w:proofErr w:type="spellStart"/>
      <w:r>
        <w:t>niepodatkowych</w:t>
      </w:r>
      <w:proofErr w:type="spellEnd"/>
      <w:r>
        <w:t xml:space="preserve"> należności budżetowych na dzień 31 grudnia 2011 r. nie występowały.</w:t>
      </w:r>
    </w:p>
    <w:p w:rsidR="000C6D3F" w:rsidRDefault="000C6D3F" w:rsidP="000C6D3F">
      <w:pPr>
        <w:jc w:val="both"/>
      </w:pPr>
      <w:r>
        <w:t>Umorzono (częściowo) podatek od spadków i darowizn:</w:t>
      </w:r>
    </w:p>
    <w:p w:rsidR="000C6D3F" w:rsidRDefault="000C6D3F" w:rsidP="000C6D3F">
      <w:pPr>
        <w:pStyle w:val="Akapitzlist"/>
        <w:numPr>
          <w:ilvl w:val="0"/>
          <w:numId w:val="3"/>
        </w:numPr>
        <w:jc w:val="both"/>
      </w:pPr>
      <w:r>
        <w:t>Panu Marcinowi Krysiak  w wysokości 605,00 zł  ze względu na trudną sytuację materialną</w:t>
      </w:r>
    </w:p>
    <w:p w:rsidR="000C6D3F" w:rsidRDefault="000C6D3F" w:rsidP="000C6D3F">
      <w:pPr>
        <w:pStyle w:val="Akapitzlist"/>
        <w:numPr>
          <w:ilvl w:val="0"/>
          <w:numId w:val="3"/>
        </w:numPr>
        <w:jc w:val="both"/>
      </w:pPr>
      <w:r>
        <w:t>Pani Olbryś Jadwiga w wysokości 1 643,00  ze względu na trudną sytuację materialną</w:t>
      </w:r>
    </w:p>
    <w:p w:rsidR="000C6D3F" w:rsidRDefault="000C6D3F" w:rsidP="000C6D3F">
      <w:pPr>
        <w:pStyle w:val="Akapitzlist"/>
        <w:numPr>
          <w:ilvl w:val="0"/>
          <w:numId w:val="3"/>
        </w:numPr>
        <w:jc w:val="both"/>
      </w:pPr>
      <w:r>
        <w:t>Panu Olbryś Aleksander w wysokości 1 643,00 ze względu na trudną sytuację materialną.</w:t>
      </w:r>
    </w:p>
    <w:p w:rsidR="000C6D3F" w:rsidRDefault="000C6D3F" w:rsidP="000C6D3F">
      <w:pPr>
        <w:jc w:val="both"/>
      </w:pPr>
    </w:p>
    <w:p w:rsidR="000C6D3F" w:rsidRDefault="000C6D3F" w:rsidP="000C6D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 Bogusława Parzych </w:t>
      </w:r>
      <w:r w:rsidRPr="00010278">
        <w:rPr>
          <w:i/>
          <w:sz w:val="20"/>
          <w:szCs w:val="20"/>
        </w:rPr>
        <w:t>– Skarbnik Gminy</w:t>
      </w:r>
      <w:r>
        <w:rPr>
          <w:i/>
          <w:sz w:val="20"/>
          <w:szCs w:val="20"/>
        </w:rPr>
        <w:t xml:space="preserve"> zgodnie z art.37ustawy z dnia 27 sierpnia 2009r. o finansach publicznych (</w:t>
      </w:r>
      <w:proofErr w:type="spellStart"/>
      <w:r>
        <w:rPr>
          <w:i/>
          <w:sz w:val="20"/>
          <w:szCs w:val="20"/>
        </w:rPr>
        <w:t>Dz.U.Nr</w:t>
      </w:r>
      <w:proofErr w:type="spellEnd"/>
      <w:r>
        <w:rPr>
          <w:i/>
          <w:sz w:val="20"/>
          <w:szCs w:val="20"/>
        </w:rPr>
        <w:t xml:space="preserve"> 157, poz.1240 ze zm.)</w:t>
      </w:r>
    </w:p>
    <w:p w:rsidR="000C6D3F" w:rsidRDefault="000C6D3F" w:rsidP="000C6D3F">
      <w:pPr>
        <w:rPr>
          <w:i/>
          <w:sz w:val="20"/>
          <w:szCs w:val="20"/>
        </w:rPr>
      </w:pPr>
    </w:p>
    <w:p w:rsidR="000C6D3F" w:rsidRPr="00010278" w:rsidRDefault="000C6D3F" w:rsidP="000C6D3F">
      <w:pPr>
        <w:rPr>
          <w:i/>
          <w:sz w:val="20"/>
          <w:szCs w:val="20"/>
        </w:rPr>
      </w:pPr>
    </w:p>
    <w:p w:rsidR="000C6D3F" w:rsidRDefault="000C6D3F" w:rsidP="000C6D3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Lelis, dnia, 26 kwietnia  </w:t>
      </w:r>
      <w:r w:rsidRPr="00010278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12</w:t>
      </w:r>
      <w:r w:rsidRPr="00010278">
        <w:rPr>
          <w:i/>
          <w:sz w:val="20"/>
          <w:szCs w:val="20"/>
        </w:rPr>
        <w:t xml:space="preserve"> r.</w:t>
      </w:r>
    </w:p>
    <w:p w:rsidR="000C6D3F" w:rsidRPr="00010278" w:rsidRDefault="000C6D3F" w:rsidP="000C6D3F">
      <w:pPr>
        <w:rPr>
          <w:i/>
          <w:sz w:val="20"/>
          <w:szCs w:val="20"/>
        </w:rPr>
      </w:pPr>
    </w:p>
    <w:p w:rsidR="000C6D3F" w:rsidRDefault="000C6D3F" w:rsidP="000C6D3F">
      <w:pPr>
        <w:rPr>
          <w:b/>
        </w:rPr>
      </w:pPr>
      <w:r w:rsidRPr="00D67394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</w:t>
      </w:r>
      <w:r w:rsidRPr="00D67394">
        <w:rPr>
          <w:b/>
        </w:rPr>
        <w:t xml:space="preserve">  Wójt Gminy </w:t>
      </w:r>
    </w:p>
    <w:p w:rsidR="000C6D3F" w:rsidRPr="00D67394" w:rsidRDefault="000C6D3F" w:rsidP="000C6D3F">
      <w:pPr>
        <w:rPr>
          <w:b/>
        </w:rPr>
      </w:pPr>
    </w:p>
    <w:p w:rsidR="000C6D3F" w:rsidRDefault="000C6D3F" w:rsidP="000C6D3F">
      <w:r w:rsidRPr="00D67394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</w:t>
      </w:r>
      <w:r w:rsidRPr="00D67394">
        <w:rPr>
          <w:b/>
        </w:rPr>
        <w:t xml:space="preserve">       </w:t>
      </w:r>
      <w:r>
        <w:rPr>
          <w:b/>
        </w:rPr>
        <w:t>Stanisław Subda</w:t>
      </w:r>
    </w:p>
    <w:p w:rsidR="00CC482F" w:rsidRDefault="00CC482F"/>
    <w:sectPr w:rsidR="00CC482F" w:rsidSect="0050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78"/>
    <w:multiLevelType w:val="hybridMultilevel"/>
    <w:tmpl w:val="9A5ADB2E"/>
    <w:lvl w:ilvl="0" w:tplc="35E2A6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6989"/>
    <w:multiLevelType w:val="hybridMultilevel"/>
    <w:tmpl w:val="E856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6B5D"/>
    <w:multiLevelType w:val="hybridMultilevel"/>
    <w:tmpl w:val="205844E4"/>
    <w:lvl w:ilvl="0" w:tplc="71009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3F"/>
    <w:rsid w:val="000C6D3F"/>
    <w:rsid w:val="00204254"/>
    <w:rsid w:val="00513ABD"/>
    <w:rsid w:val="00CC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D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bparzych</cp:lastModifiedBy>
  <cp:revision>2</cp:revision>
  <cp:lastPrinted>2012-04-26T12:52:00Z</cp:lastPrinted>
  <dcterms:created xsi:type="dcterms:W3CDTF">2012-04-26T13:02:00Z</dcterms:created>
  <dcterms:modified xsi:type="dcterms:W3CDTF">2012-04-26T13:02:00Z</dcterms:modified>
</cp:coreProperties>
</file>